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厦门市文联扶持重大主题文艺创作和文艺活动暂行办法</w:t>
      </w:r>
    </w:p>
    <w:p>
      <w:pPr>
        <w:jc w:val="center"/>
        <w:rPr>
          <w:rFonts w:hint="eastAsia" w:ascii="宋体" w:hAnsi="宋体"/>
          <w:b/>
          <w:sz w:val="36"/>
          <w:szCs w:val="36"/>
        </w:rPr>
      </w:pPr>
    </w:p>
    <w:p>
      <w:pPr>
        <w:pStyle w:val="2"/>
        <w:shd w:val="clear" w:color="auto" w:fill="FFFFFF"/>
        <w:spacing w:before="0" w:beforeAutospacing="0" w:after="0" w:afterAutospacing="0"/>
        <w:ind w:firstLine="397" w:firstLineChars="221"/>
        <w:textAlignment w:val="center"/>
        <w:rPr>
          <w:rFonts w:hAnsi="Calibri" w:cs="Times New Roman"/>
          <w:kern w:val="2"/>
          <w:sz w:val="18"/>
          <w:szCs w:val="18"/>
        </w:rPr>
      </w:pP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为贯彻落实党的十九大精神，进一步推进我市的文艺作品创作，更好地扶持鼓励我市文艺家围绕中心工作，开展重大主题文艺作品创作，推动我市文艺事业繁荣兴盛，特制订本办法。</w:t>
      </w:r>
    </w:p>
    <w:p>
      <w:pPr>
        <w:ind w:firstLine="640" w:firstLineChars="200"/>
        <w:rPr>
          <w:rFonts w:hint="eastAsia" w:ascii="仿宋" w:hAnsi="仿宋" w:eastAsia="仿宋" w:cs="仿宋"/>
          <w:b/>
          <w:color w:val="000000"/>
          <w:kern w:val="0"/>
          <w:sz w:val="32"/>
          <w:szCs w:val="32"/>
        </w:rPr>
      </w:pPr>
      <w:r>
        <w:rPr>
          <w:rFonts w:hint="eastAsia" w:ascii="黑体" w:hAnsi="黑体" w:eastAsia="黑体" w:cs="黑体"/>
          <w:b w:val="0"/>
          <w:bCs/>
          <w:color w:val="000000"/>
          <w:kern w:val="0"/>
          <w:sz w:val="32"/>
          <w:szCs w:val="32"/>
        </w:rPr>
        <w:t>一、指导思想</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以党的十九大精神和习近平新时代中国特色社会主义思想为指导，坚持以人民为中心的创作导向，坚持思想精深、艺术精湛、制作精良相统一，加强现实题材创作，不断推出讴歌党、讴歌祖国、讴歌人民、讴歌英雄的精品力作。</w:t>
      </w:r>
    </w:p>
    <w:p>
      <w:pPr>
        <w:ind w:firstLine="640" w:firstLineChars="200"/>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二、选题要求</w:t>
      </w:r>
    </w:p>
    <w:p>
      <w:pPr>
        <w:ind w:firstLine="627" w:firstLineChars="196"/>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根据市委、市政府和市文联当年确定的重大主题为中心，由市文联组织各文艺家协会开展的重大主题文艺创作及举办的文艺活动。</w:t>
      </w:r>
    </w:p>
    <w:p>
      <w:pPr>
        <w:ind w:firstLine="627" w:firstLineChars="196"/>
        <w:rPr>
          <w:rFonts w:hint="eastAsia" w:ascii="仿宋" w:hAnsi="仿宋" w:eastAsia="仿宋" w:cs="仿宋"/>
          <w:b/>
          <w:color w:val="000000"/>
          <w:kern w:val="0"/>
          <w:sz w:val="32"/>
          <w:szCs w:val="32"/>
        </w:rPr>
      </w:pPr>
      <w:r>
        <w:rPr>
          <w:rFonts w:hint="eastAsia" w:ascii="黑体" w:hAnsi="黑体" w:eastAsia="黑体" w:cs="黑体"/>
          <w:b w:val="0"/>
          <w:bCs/>
          <w:color w:val="000000"/>
          <w:kern w:val="0"/>
          <w:sz w:val="32"/>
          <w:szCs w:val="32"/>
        </w:rPr>
        <w:t>三、扶持额度</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原则上对重大主题文艺创作项目拟扶持额度最高不超过5000元，对重大主题文艺活动项目拟扶持额度最高不超过10000元。</w:t>
      </w:r>
    </w:p>
    <w:p>
      <w:pPr>
        <w:ind w:firstLine="627" w:firstLineChars="196"/>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四、申报要求</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1.申报对象：市文联所属文艺家协或协会会员。</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2.申报门类：文学、戏剧、音乐、美术、书法、摄影、舞蹈、曲艺、电影、电视、民间文艺等艺术门类。</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3.申报时间：每年10月上旬申报上年度9月1日至本年度9月30日止，逾期不再接受申报。</w:t>
      </w:r>
    </w:p>
    <w:p>
      <w:pPr>
        <w:ind w:firstLine="640" w:firstLineChars="200"/>
        <w:rPr>
          <w:rFonts w:hint="eastAsia" w:ascii="仿宋" w:hAnsi="仿宋" w:eastAsia="仿宋" w:cs="仿宋"/>
          <w:b/>
          <w:color w:val="000000"/>
          <w:kern w:val="0"/>
          <w:sz w:val="32"/>
          <w:szCs w:val="32"/>
        </w:rPr>
      </w:pPr>
      <w:r>
        <w:rPr>
          <w:rFonts w:hint="eastAsia" w:ascii="黑体" w:hAnsi="黑体" w:eastAsia="黑体" w:cs="黑体"/>
          <w:b w:val="0"/>
          <w:bCs/>
          <w:color w:val="000000"/>
          <w:kern w:val="0"/>
          <w:sz w:val="32"/>
          <w:szCs w:val="32"/>
        </w:rPr>
        <w:t>五、申报材料</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1.填写《厦门市文联重大主题文艺创作项目扶持申报表》或《厦门市文联重大主题文艺活动项目扶持申报表》。</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2.材料包括：</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（1）文艺创作：须提供已完成的作品电子版图片、创作说明1份。</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（2）文艺活动：须提供活动结果情况报告、媒体报道1份。</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3.其它有必要提供的相关材料。</w:t>
      </w:r>
    </w:p>
    <w:p>
      <w:pPr>
        <w:pStyle w:val="2"/>
        <w:shd w:val="clear" w:color="auto" w:fill="FFFFFF"/>
        <w:spacing w:before="0" w:beforeAutospacing="0" w:after="0" w:afterAutospacing="0"/>
        <w:ind w:firstLine="640" w:firstLineChars="200"/>
        <w:textAlignment w:val="center"/>
        <w:rPr>
          <w:rFonts w:hint="eastAsia" w:ascii="仿宋" w:hAnsi="仿宋" w:eastAsia="仿宋" w:cs="仿宋"/>
          <w:b/>
          <w:color w:val="000000"/>
          <w:sz w:val="32"/>
          <w:szCs w:val="32"/>
        </w:rPr>
      </w:pPr>
      <w:r>
        <w:rPr>
          <w:rFonts w:hint="eastAsia" w:ascii="黑体" w:hAnsi="黑体" w:eastAsia="黑体" w:cs="黑体"/>
          <w:b w:val="0"/>
          <w:bCs/>
          <w:color w:val="000000"/>
          <w:kern w:val="0"/>
          <w:sz w:val="32"/>
          <w:szCs w:val="32"/>
          <w:lang w:val="en-US" w:eastAsia="zh-CN" w:bidi="ar-SA"/>
        </w:rPr>
        <w:t>六、申报审批程序</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1.申报主体将完整的申报材料报送所属文艺家协会，由文艺家协会先审核汇总后上报市文联。</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2.市文联组织评审小组对项目进行审定。</w:t>
      </w:r>
    </w:p>
    <w:p>
      <w:pPr>
        <w:pStyle w:val="2"/>
        <w:shd w:val="clear" w:color="auto" w:fill="FFFFFF"/>
        <w:spacing w:before="0" w:beforeAutospacing="0" w:after="0" w:afterAutospacing="0"/>
        <w:ind w:firstLine="640" w:firstLineChars="200"/>
        <w:textAlignment w:val="center"/>
        <w:rPr>
          <w:rFonts w:hint="eastAsia" w:ascii="仿宋" w:hAnsi="仿宋" w:eastAsia="仿宋"/>
          <w:color w:val="000000"/>
          <w:sz w:val="32"/>
          <w:szCs w:val="32"/>
        </w:rPr>
      </w:pPr>
      <w:r>
        <w:rPr>
          <w:rFonts w:hint="eastAsia" w:ascii="仿宋" w:hAnsi="仿宋" w:eastAsia="仿宋" w:cs="仿宋"/>
          <w:color w:val="000000"/>
          <w:sz w:val="32"/>
          <w:szCs w:val="32"/>
        </w:rPr>
        <w:t>3.经市文联党组研究确定后，由市文联对验收合格的项目给予相应扶持资金。</w:t>
      </w:r>
    </w:p>
    <w:p>
      <w:pPr>
        <w:pStyle w:val="2"/>
        <w:shd w:val="clear" w:color="auto" w:fill="FFFFFF"/>
        <w:spacing w:before="0" w:beforeAutospacing="0" w:after="0" w:afterAutospacing="0"/>
        <w:ind w:firstLine="640" w:firstLineChars="200"/>
        <w:textAlignment w:val="center"/>
        <w:rPr>
          <w:rFonts w:hint="eastAsia" w:ascii="仿宋" w:hAnsi="仿宋" w:eastAsia="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7F4E"/>
    <w:rsid w:val="60917F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2018-09-19T03:01:00Z</dcterms:created>
  <dc:creator>AH</dc:creator>
  <cp:lastModifiedBy>AH</cp:lastModifiedBy>
  <dcterms:modified xsi:type="dcterms:W3CDTF">2018-09-19T03:01:49Z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